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640AA" w14:textId="77777777" w:rsidR="002E514C" w:rsidRPr="002E514C" w:rsidRDefault="002E514C" w:rsidP="002E514C">
      <w:pPr>
        <w:rPr>
          <w:b/>
          <w:bCs/>
        </w:rPr>
      </w:pPr>
      <w:r w:rsidRPr="002E514C">
        <w:rPr>
          <w:b/>
          <w:bCs/>
        </w:rPr>
        <w:t>Резюме</w:t>
      </w:r>
    </w:p>
    <w:p w14:paraId="23BB873D" w14:textId="79E30AEE" w:rsidR="002E514C" w:rsidRDefault="002E514C" w:rsidP="002E514C">
      <w:r>
        <w:t>Статья посвящена современным методам идентификации жизнеспособного миокарда у больных ишемической болезнью сердца. Рассмотрены диагностические возможности использования позитронно-эмиссионной томографии, однофотонной эмиссионной компьютерной томографии, магнитно-резонансной томографиии стресс-эхокардиографии и показана роль визуализации жизнеспособности в современной клинической</w:t>
      </w:r>
      <w:r>
        <w:t xml:space="preserve"> </w:t>
      </w:r>
      <w:r>
        <w:t>практике. Диагностика жизнеспособности наряду с рядом клинических факторов играет ключевую роль в лечении пациентов с ишемической дисфункцией миокарда. Обсуждаются результаты клинических исследований, посвященных изучению оценки жизнеспособного миокарда перед реваскуляризацией миокарда. В обзоре представлены данные литературы о том, что случаи неэффективности сердечной ресинхронизирующей</w:t>
      </w:r>
      <w:r>
        <w:t xml:space="preserve"> </w:t>
      </w:r>
      <w:r>
        <w:t>терапии могут быть связаны с отсутствием жизнеспособного миокарда в сегментах, целевых для стимуляциилевожелудочковым электродом.</w:t>
      </w:r>
    </w:p>
    <w:p w14:paraId="6C3FF298" w14:textId="77777777" w:rsidR="002E514C" w:rsidRPr="002E514C" w:rsidRDefault="002E514C" w:rsidP="002E514C">
      <w:pPr>
        <w:rPr>
          <w:b/>
          <w:bCs/>
        </w:rPr>
      </w:pPr>
      <w:bookmarkStart w:id="0" w:name="_GoBack"/>
      <w:r w:rsidRPr="002E514C">
        <w:rPr>
          <w:b/>
          <w:bCs/>
        </w:rPr>
        <w:t>Ключевые слова:</w:t>
      </w:r>
      <w:bookmarkEnd w:id="0"/>
    </w:p>
    <w:p w14:paraId="1F559905" w14:textId="6C4A9D57" w:rsidR="00A569A0" w:rsidRPr="002E514C" w:rsidRDefault="002E514C" w:rsidP="002E514C">
      <w:r>
        <w:t>Ишемическая дисфункция миокарда, жизнеспособность миокарда, ядерная визуализация, магнитно-резо-нансная томография, стресс-эхокардиография.</w:t>
      </w:r>
    </w:p>
    <w:sectPr w:rsidR="00A569A0" w:rsidRPr="002E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2E514C"/>
    <w:rsid w:val="003F6E9F"/>
    <w:rsid w:val="0041471D"/>
    <w:rsid w:val="00477467"/>
    <w:rsid w:val="004C27B9"/>
    <w:rsid w:val="005073CB"/>
    <w:rsid w:val="005426F4"/>
    <w:rsid w:val="00555142"/>
    <w:rsid w:val="00683C4A"/>
    <w:rsid w:val="006A756B"/>
    <w:rsid w:val="006C1BBD"/>
    <w:rsid w:val="006D45C4"/>
    <w:rsid w:val="0077630C"/>
    <w:rsid w:val="007B2D19"/>
    <w:rsid w:val="00895C46"/>
    <w:rsid w:val="008C23E5"/>
    <w:rsid w:val="00921232"/>
    <w:rsid w:val="009C234E"/>
    <w:rsid w:val="00A508BF"/>
    <w:rsid w:val="00A55BBB"/>
    <w:rsid w:val="00A569A0"/>
    <w:rsid w:val="00B2033C"/>
    <w:rsid w:val="00B64F38"/>
    <w:rsid w:val="00C74EF6"/>
    <w:rsid w:val="00C84A7B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2020-04-09T13:38:00Z</dcterms:created>
  <dcterms:modified xsi:type="dcterms:W3CDTF">2020-04-09T13:38:00Z</dcterms:modified>
</cp:coreProperties>
</file>